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3D6" w:rsidRDefault="004113D6" w:rsidP="00AF7B0A">
      <w:pPr>
        <w:spacing w:after="0" w:line="240" w:lineRule="auto"/>
        <w:ind w:left="120"/>
        <w:jc w:val="both"/>
        <w:rPr>
          <w:rFonts w:ascii="Times New Roman" w:hAnsi="Times New Roman"/>
          <w:b/>
          <w:color w:val="000000"/>
          <w:sz w:val="24"/>
          <w:szCs w:val="24"/>
          <w:lang w:val="ru-RU"/>
        </w:rPr>
      </w:pPr>
      <w:bookmarkStart w:id="0" w:name="block-3391514"/>
      <w:r w:rsidRPr="004113D6">
        <w:rPr>
          <w:rFonts w:ascii="Times New Roman" w:hAnsi="Times New Roman"/>
          <w:b/>
          <w:noProof/>
          <w:color w:val="000000"/>
          <w:sz w:val="24"/>
          <w:szCs w:val="24"/>
          <w:lang w:val="ru-RU" w:eastAsia="ru-RU"/>
        </w:rPr>
        <w:drawing>
          <wp:inline distT="0" distB="0" distL="0" distR="0">
            <wp:extent cx="5940425" cy="8346715"/>
            <wp:effectExtent l="0" t="0" r="0" b="0"/>
            <wp:docPr id="1" name="Рисунок 1" descr="C:\Users\User\AppData\Local\Temp\Rar$DIa10156.11153\1697786906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10156.11153\16977869065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46715"/>
                    </a:xfrm>
                    <a:prstGeom prst="rect">
                      <a:avLst/>
                    </a:prstGeom>
                    <a:noFill/>
                    <a:ln>
                      <a:noFill/>
                    </a:ln>
                  </pic:spPr>
                </pic:pic>
              </a:graphicData>
            </a:graphic>
          </wp:inline>
        </w:drawing>
      </w:r>
    </w:p>
    <w:p w:rsidR="004113D6" w:rsidRDefault="004113D6" w:rsidP="00AF7B0A">
      <w:pPr>
        <w:spacing w:after="0" w:line="240" w:lineRule="auto"/>
        <w:ind w:left="120"/>
        <w:jc w:val="both"/>
        <w:rPr>
          <w:rFonts w:ascii="Times New Roman" w:hAnsi="Times New Roman"/>
          <w:b/>
          <w:color w:val="000000"/>
          <w:sz w:val="24"/>
          <w:szCs w:val="24"/>
          <w:lang w:val="ru-RU"/>
        </w:rPr>
      </w:pPr>
    </w:p>
    <w:p w:rsidR="004113D6" w:rsidRDefault="004113D6" w:rsidP="00AF7B0A">
      <w:pPr>
        <w:spacing w:after="0" w:line="240" w:lineRule="auto"/>
        <w:ind w:left="120"/>
        <w:jc w:val="both"/>
        <w:rPr>
          <w:rFonts w:ascii="Times New Roman" w:hAnsi="Times New Roman"/>
          <w:b/>
          <w:color w:val="000000"/>
          <w:sz w:val="24"/>
          <w:szCs w:val="24"/>
          <w:lang w:val="ru-RU"/>
        </w:rPr>
      </w:pPr>
    </w:p>
    <w:p w:rsidR="004113D6" w:rsidRDefault="004113D6" w:rsidP="00AF7B0A">
      <w:pPr>
        <w:spacing w:after="0" w:line="240" w:lineRule="auto"/>
        <w:ind w:left="120"/>
        <w:jc w:val="both"/>
        <w:rPr>
          <w:rFonts w:ascii="Times New Roman" w:hAnsi="Times New Roman"/>
          <w:b/>
          <w:color w:val="000000"/>
          <w:sz w:val="24"/>
          <w:szCs w:val="24"/>
          <w:lang w:val="ru-RU"/>
        </w:rPr>
      </w:pPr>
    </w:p>
    <w:p w:rsidR="008B425A" w:rsidRPr="00AF7B0A" w:rsidRDefault="00AF7B0A" w:rsidP="00AF7B0A">
      <w:pPr>
        <w:spacing w:after="0" w:line="240" w:lineRule="auto"/>
        <w:ind w:left="120"/>
        <w:jc w:val="both"/>
        <w:rPr>
          <w:sz w:val="24"/>
          <w:szCs w:val="24"/>
          <w:lang w:val="ru-RU"/>
        </w:rPr>
      </w:pPr>
      <w:bookmarkStart w:id="1" w:name="_GoBack"/>
      <w:bookmarkEnd w:id="1"/>
      <w:r w:rsidRPr="00AF7B0A">
        <w:rPr>
          <w:rFonts w:ascii="Times New Roman" w:hAnsi="Times New Roman"/>
          <w:b/>
          <w:color w:val="000000"/>
          <w:sz w:val="24"/>
          <w:szCs w:val="24"/>
          <w:lang w:val="ru-RU"/>
        </w:rPr>
        <w:lastRenderedPageBreak/>
        <w:t>ПОЯСНИТЕЛЬНАЯ ЗАПИСКА</w:t>
      </w:r>
    </w:p>
    <w:p w:rsidR="00AF7B0A" w:rsidRDefault="00AF7B0A" w:rsidP="00AF7B0A">
      <w:pPr>
        <w:spacing w:after="0" w:line="240" w:lineRule="auto"/>
        <w:ind w:firstLine="600"/>
        <w:jc w:val="both"/>
        <w:rPr>
          <w:rFonts w:ascii="Times New Roman" w:hAnsi="Times New Roman"/>
          <w:color w:val="000000"/>
          <w:sz w:val="24"/>
          <w:szCs w:val="24"/>
          <w:lang w:val="ru-RU"/>
        </w:rPr>
      </w:pP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w:t>
      </w:r>
      <w:bookmarkStart w:id="2" w:name="6c37334c-5fa9-457a-ad76-d36f127aa8c8"/>
      <w:r w:rsidRPr="00AF7B0A">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AF7B0A">
        <w:rPr>
          <w:rFonts w:ascii="Times New Roman" w:hAnsi="Times New Roman"/>
          <w:color w:val="000000"/>
          <w:sz w:val="24"/>
          <w:szCs w:val="24"/>
          <w:lang w:val="ru-RU"/>
        </w:rPr>
        <w:t>‌‌</w:t>
      </w:r>
    </w:p>
    <w:p w:rsidR="008B425A" w:rsidRPr="00AF7B0A" w:rsidRDefault="008B425A" w:rsidP="00AF7B0A">
      <w:pPr>
        <w:spacing w:line="240" w:lineRule="auto"/>
        <w:rPr>
          <w:sz w:val="24"/>
          <w:szCs w:val="24"/>
          <w:lang w:val="ru-RU"/>
        </w:rPr>
        <w:sectPr w:rsidR="008B425A" w:rsidRPr="00AF7B0A">
          <w:pgSz w:w="11906" w:h="16383"/>
          <w:pgMar w:top="1134" w:right="850" w:bottom="1134" w:left="1701" w:header="720" w:footer="720" w:gutter="0"/>
          <w:cols w:space="720"/>
        </w:sectPr>
      </w:pPr>
    </w:p>
    <w:p w:rsidR="008B425A" w:rsidRPr="00AF7B0A" w:rsidRDefault="00AF7B0A" w:rsidP="00AF7B0A">
      <w:pPr>
        <w:spacing w:after="0" w:line="240" w:lineRule="auto"/>
        <w:ind w:left="120"/>
        <w:jc w:val="both"/>
        <w:rPr>
          <w:sz w:val="24"/>
          <w:szCs w:val="24"/>
          <w:lang w:val="ru-RU"/>
        </w:rPr>
      </w:pPr>
      <w:bookmarkStart w:id="3" w:name="block-3391511"/>
      <w:bookmarkEnd w:id="0"/>
      <w:r w:rsidRPr="00AF7B0A">
        <w:rPr>
          <w:rFonts w:ascii="Times New Roman" w:hAnsi="Times New Roman"/>
          <w:b/>
          <w:color w:val="000000"/>
          <w:sz w:val="24"/>
          <w:szCs w:val="24"/>
          <w:lang w:val="ru-RU"/>
        </w:rPr>
        <w:lastRenderedPageBreak/>
        <w:t>СОДЕРЖАНИЕ ОБУЧЕНИЯ</w:t>
      </w:r>
    </w:p>
    <w:p w:rsidR="008B425A" w:rsidRPr="00AF7B0A" w:rsidRDefault="008B425A" w:rsidP="00AF7B0A">
      <w:pPr>
        <w:spacing w:after="0" w:line="240" w:lineRule="auto"/>
        <w:ind w:left="120"/>
        <w:jc w:val="both"/>
        <w:rPr>
          <w:sz w:val="24"/>
          <w:szCs w:val="24"/>
          <w:lang w:val="ru-RU"/>
        </w:rPr>
      </w:pP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7 КЛАСС</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Равнобедренный и равносторонний треугольники. Неравенство треугольника.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8 КЛАСС</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Средние линии треугольника и трапеции. Центр масс треугольника.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Вычисление площадей треугольников и многоугольников на клетчатой бумаге.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Теорема Пифагора. Применение теоремы Пифагора при решении практических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9 КЛАСС</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Синус, косинус, тангенс углов от 0 до 180°. Основное тригонометрическое тождество. Формулы приведения.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Преобразование подобия. Подобие соответственных элементов.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lastRenderedPageBreak/>
        <w:t>Теорема о произведении отрезков хорд, теоремы о произведении отрезков секущих, теорема о квадрате касательной.</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8B425A" w:rsidRPr="00AF7B0A" w:rsidRDefault="008B425A" w:rsidP="00AF7B0A">
      <w:pPr>
        <w:spacing w:line="240" w:lineRule="auto"/>
        <w:rPr>
          <w:sz w:val="24"/>
          <w:szCs w:val="24"/>
          <w:lang w:val="ru-RU"/>
        </w:rPr>
        <w:sectPr w:rsidR="008B425A" w:rsidRPr="00AF7B0A">
          <w:pgSz w:w="11906" w:h="16383"/>
          <w:pgMar w:top="1134" w:right="850" w:bottom="1134" w:left="1701" w:header="720" w:footer="720" w:gutter="0"/>
          <w:cols w:space="720"/>
        </w:sectPr>
      </w:pPr>
    </w:p>
    <w:p w:rsidR="008B425A" w:rsidRPr="00AF7B0A" w:rsidRDefault="00AF7B0A" w:rsidP="00AF7B0A">
      <w:pPr>
        <w:spacing w:after="0" w:line="240" w:lineRule="auto"/>
        <w:ind w:left="120"/>
        <w:jc w:val="both"/>
        <w:rPr>
          <w:sz w:val="24"/>
          <w:szCs w:val="24"/>
          <w:lang w:val="ru-RU"/>
        </w:rPr>
      </w:pPr>
      <w:bookmarkStart w:id="4" w:name="block-3391512"/>
      <w:bookmarkEnd w:id="3"/>
      <w:r w:rsidRPr="00AF7B0A">
        <w:rPr>
          <w:rFonts w:ascii="Times New Roman" w:hAnsi="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8B425A" w:rsidRPr="00AF7B0A" w:rsidRDefault="008B425A" w:rsidP="00AF7B0A">
      <w:pPr>
        <w:spacing w:after="0" w:line="240" w:lineRule="auto"/>
        <w:ind w:left="120"/>
        <w:jc w:val="both"/>
        <w:rPr>
          <w:sz w:val="24"/>
          <w:szCs w:val="24"/>
          <w:lang w:val="ru-RU"/>
        </w:rPr>
      </w:pP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ЛИЧНОСТНЫЕ РЕЗУЛЬТАТЫ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 xml:space="preserve">Личностные результаты </w:t>
      </w:r>
      <w:r w:rsidRPr="00AF7B0A">
        <w:rPr>
          <w:rFonts w:ascii="Times New Roman" w:hAnsi="Times New Roman"/>
          <w:color w:val="000000"/>
          <w:sz w:val="24"/>
          <w:szCs w:val="24"/>
          <w:lang w:val="ru-RU"/>
        </w:rPr>
        <w:t>освоения программы учебного курса «Геометрия» характеризуются: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1) патриотическое воспитание: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2) гражданское и духовно-нравственное воспитание: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3) трудовое воспитание: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4) эстетическое воспитание: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5) ценности научного познания: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7) экологическое воспитание: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b/>
          <w:color w:val="000000"/>
          <w:sz w:val="24"/>
          <w:szCs w:val="24"/>
          <w:lang w:val="ru-RU"/>
        </w:rPr>
        <w:t>8) адаптация к изменяющимся условиям социальной и природной среды: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B425A" w:rsidRPr="00AF7B0A" w:rsidRDefault="008B425A" w:rsidP="00AF7B0A">
      <w:pPr>
        <w:spacing w:after="0" w:line="240" w:lineRule="auto"/>
        <w:ind w:left="120"/>
        <w:jc w:val="both"/>
        <w:rPr>
          <w:sz w:val="24"/>
          <w:szCs w:val="24"/>
          <w:lang w:val="ru-RU"/>
        </w:rPr>
      </w:pP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МЕТАПРЕДМЕТНЫЕ РЕЗУЛЬТАТЫ</w:t>
      </w: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Познавательные универсальные учебные действия</w:t>
      </w:r>
    </w:p>
    <w:p w:rsidR="008B425A" w:rsidRPr="00AF7B0A" w:rsidRDefault="00AF7B0A" w:rsidP="00AF7B0A">
      <w:pPr>
        <w:spacing w:after="0" w:line="240" w:lineRule="auto"/>
        <w:ind w:left="120"/>
        <w:jc w:val="both"/>
        <w:rPr>
          <w:sz w:val="24"/>
          <w:szCs w:val="24"/>
        </w:rPr>
      </w:pPr>
      <w:r w:rsidRPr="00AF7B0A">
        <w:rPr>
          <w:rFonts w:ascii="Times New Roman" w:hAnsi="Times New Roman"/>
          <w:b/>
          <w:color w:val="000000"/>
          <w:sz w:val="24"/>
          <w:szCs w:val="24"/>
        </w:rPr>
        <w:t>Базовые логические действия:</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B425A" w:rsidRPr="00AF7B0A" w:rsidRDefault="00AF7B0A" w:rsidP="00AF7B0A">
      <w:pPr>
        <w:numPr>
          <w:ilvl w:val="0"/>
          <w:numId w:val="1"/>
        </w:numPr>
        <w:spacing w:after="0" w:line="240" w:lineRule="auto"/>
        <w:jc w:val="both"/>
        <w:rPr>
          <w:sz w:val="24"/>
          <w:szCs w:val="24"/>
          <w:lang w:val="ru-RU"/>
        </w:rPr>
      </w:pPr>
      <w:r w:rsidRPr="00AF7B0A">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B425A" w:rsidRPr="00AF7B0A" w:rsidRDefault="00AF7B0A" w:rsidP="00AF7B0A">
      <w:pPr>
        <w:spacing w:after="0" w:line="240" w:lineRule="auto"/>
        <w:ind w:left="120"/>
        <w:jc w:val="both"/>
        <w:rPr>
          <w:sz w:val="24"/>
          <w:szCs w:val="24"/>
        </w:rPr>
      </w:pPr>
      <w:r w:rsidRPr="00AF7B0A">
        <w:rPr>
          <w:rFonts w:ascii="Times New Roman" w:hAnsi="Times New Roman"/>
          <w:b/>
          <w:color w:val="000000"/>
          <w:sz w:val="24"/>
          <w:szCs w:val="24"/>
        </w:rPr>
        <w:t>Базовые исследовательские действия</w:t>
      </w:r>
      <w:r w:rsidRPr="00AF7B0A">
        <w:rPr>
          <w:rFonts w:ascii="Times New Roman" w:hAnsi="Times New Roman"/>
          <w:color w:val="000000"/>
          <w:sz w:val="24"/>
          <w:szCs w:val="24"/>
        </w:rPr>
        <w:t>:</w:t>
      </w:r>
    </w:p>
    <w:p w:rsidR="008B425A" w:rsidRPr="00AF7B0A" w:rsidRDefault="00AF7B0A" w:rsidP="00AF7B0A">
      <w:pPr>
        <w:numPr>
          <w:ilvl w:val="0"/>
          <w:numId w:val="2"/>
        </w:numPr>
        <w:spacing w:after="0" w:line="240" w:lineRule="auto"/>
        <w:jc w:val="both"/>
        <w:rPr>
          <w:sz w:val="24"/>
          <w:szCs w:val="24"/>
          <w:lang w:val="ru-RU"/>
        </w:rPr>
      </w:pPr>
      <w:r w:rsidRPr="00AF7B0A">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B425A" w:rsidRPr="00AF7B0A" w:rsidRDefault="00AF7B0A" w:rsidP="00AF7B0A">
      <w:pPr>
        <w:numPr>
          <w:ilvl w:val="0"/>
          <w:numId w:val="2"/>
        </w:numPr>
        <w:spacing w:after="0" w:line="240" w:lineRule="auto"/>
        <w:jc w:val="both"/>
        <w:rPr>
          <w:sz w:val="24"/>
          <w:szCs w:val="24"/>
          <w:lang w:val="ru-RU"/>
        </w:rPr>
      </w:pPr>
      <w:r w:rsidRPr="00AF7B0A">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B425A" w:rsidRPr="00AF7B0A" w:rsidRDefault="00AF7B0A" w:rsidP="00AF7B0A">
      <w:pPr>
        <w:numPr>
          <w:ilvl w:val="0"/>
          <w:numId w:val="2"/>
        </w:numPr>
        <w:spacing w:after="0" w:line="240" w:lineRule="auto"/>
        <w:jc w:val="both"/>
        <w:rPr>
          <w:sz w:val="24"/>
          <w:szCs w:val="24"/>
          <w:lang w:val="ru-RU"/>
        </w:rPr>
      </w:pPr>
      <w:r w:rsidRPr="00AF7B0A">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B425A" w:rsidRPr="00AF7B0A" w:rsidRDefault="00AF7B0A" w:rsidP="00AF7B0A">
      <w:pPr>
        <w:numPr>
          <w:ilvl w:val="0"/>
          <w:numId w:val="2"/>
        </w:numPr>
        <w:spacing w:after="0" w:line="240" w:lineRule="auto"/>
        <w:jc w:val="both"/>
        <w:rPr>
          <w:sz w:val="24"/>
          <w:szCs w:val="24"/>
          <w:lang w:val="ru-RU"/>
        </w:rPr>
      </w:pPr>
      <w:r w:rsidRPr="00AF7B0A">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8B425A" w:rsidRPr="00AF7B0A" w:rsidRDefault="00AF7B0A" w:rsidP="00AF7B0A">
      <w:pPr>
        <w:spacing w:after="0" w:line="240" w:lineRule="auto"/>
        <w:ind w:left="120"/>
        <w:jc w:val="both"/>
        <w:rPr>
          <w:sz w:val="24"/>
          <w:szCs w:val="24"/>
        </w:rPr>
      </w:pPr>
      <w:r w:rsidRPr="00AF7B0A">
        <w:rPr>
          <w:rFonts w:ascii="Times New Roman" w:hAnsi="Times New Roman"/>
          <w:b/>
          <w:color w:val="000000"/>
          <w:sz w:val="24"/>
          <w:szCs w:val="24"/>
        </w:rPr>
        <w:t>Работа с информацией:</w:t>
      </w:r>
    </w:p>
    <w:p w:rsidR="008B425A" w:rsidRPr="00AF7B0A" w:rsidRDefault="00AF7B0A" w:rsidP="00AF7B0A">
      <w:pPr>
        <w:numPr>
          <w:ilvl w:val="0"/>
          <w:numId w:val="3"/>
        </w:numPr>
        <w:spacing w:after="0" w:line="240" w:lineRule="auto"/>
        <w:jc w:val="both"/>
        <w:rPr>
          <w:sz w:val="24"/>
          <w:szCs w:val="24"/>
          <w:lang w:val="ru-RU"/>
        </w:rPr>
      </w:pPr>
      <w:r w:rsidRPr="00AF7B0A">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rsidR="008B425A" w:rsidRPr="00AF7B0A" w:rsidRDefault="00AF7B0A" w:rsidP="00AF7B0A">
      <w:pPr>
        <w:numPr>
          <w:ilvl w:val="0"/>
          <w:numId w:val="3"/>
        </w:numPr>
        <w:spacing w:after="0" w:line="240" w:lineRule="auto"/>
        <w:jc w:val="both"/>
        <w:rPr>
          <w:sz w:val="24"/>
          <w:szCs w:val="24"/>
          <w:lang w:val="ru-RU"/>
        </w:rPr>
      </w:pPr>
      <w:r w:rsidRPr="00AF7B0A">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8B425A" w:rsidRPr="00AF7B0A" w:rsidRDefault="00AF7B0A" w:rsidP="00AF7B0A">
      <w:pPr>
        <w:numPr>
          <w:ilvl w:val="0"/>
          <w:numId w:val="3"/>
        </w:numPr>
        <w:spacing w:after="0" w:line="240" w:lineRule="auto"/>
        <w:jc w:val="both"/>
        <w:rPr>
          <w:sz w:val="24"/>
          <w:szCs w:val="24"/>
          <w:lang w:val="ru-RU"/>
        </w:rPr>
      </w:pPr>
      <w:r w:rsidRPr="00AF7B0A">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8B425A" w:rsidRPr="00AF7B0A" w:rsidRDefault="00AF7B0A" w:rsidP="00AF7B0A">
      <w:pPr>
        <w:numPr>
          <w:ilvl w:val="0"/>
          <w:numId w:val="3"/>
        </w:numPr>
        <w:spacing w:after="0" w:line="240" w:lineRule="auto"/>
        <w:jc w:val="both"/>
        <w:rPr>
          <w:sz w:val="24"/>
          <w:szCs w:val="24"/>
          <w:lang w:val="ru-RU"/>
        </w:rPr>
      </w:pPr>
      <w:r w:rsidRPr="00AF7B0A">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8B425A" w:rsidRPr="00AF7B0A" w:rsidRDefault="00AF7B0A" w:rsidP="00AF7B0A">
      <w:pPr>
        <w:spacing w:after="0" w:line="240" w:lineRule="auto"/>
        <w:ind w:left="120"/>
        <w:jc w:val="both"/>
        <w:rPr>
          <w:sz w:val="24"/>
          <w:szCs w:val="24"/>
        </w:rPr>
      </w:pPr>
      <w:r w:rsidRPr="00AF7B0A">
        <w:rPr>
          <w:rFonts w:ascii="Times New Roman" w:hAnsi="Times New Roman"/>
          <w:b/>
          <w:color w:val="000000"/>
          <w:sz w:val="24"/>
          <w:szCs w:val="24"/>
        </w:rPr>
        <w:lastRenderedPageBreak/>
        <w:t>Коммуникативные универсальные учебные действия:</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B425A" w:rsidRPr="00AF7B0A" w:rsidRDefault="00AF7B0A" w:rsidP="00AF7B0A">
      <w:pPr>
        <w:numPr>
          <w:ilvl w:val="0"/>
          <w:numId w:val="4"/>
        </w:numPr>
        <w:spacing w:after="0" w:line="240" w:lineRule="auto"/>
        <w:jc w:val="both"/>
        <w:rPr>
          <w:sz w:val="24"/>
          <w:szCs w:val="24"/>
          <w:lang w:val="ru-RU"/>
        </w:rPr>
      </w:pPr>
      <w:r w:rsidRPr="00AF7B0A">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B425A" w:rsidRPr="00AF7B0A" w:rsidRDefault="008B425A" w:rsidP="00AF7B0A">
      <w:pPr>
        <w:spacing w:after="0" w:line="240" w:lineRule="auto"/>
        <w:ind w:left="120"/>
        <w:jc w:val="both"/>
        <w:rPr>
          <w:sz w:val="24"/>
          <w:szCs w:val="24"/>
          <w:lang w:val="ru-RU"/>
        </w:rPr>
      </w:pP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Регулятивные универсальные учебные действия</w:t>
      </w: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Самоорганизация:</w:t>
      </w:r>
    </w:p>
    <w:p w:rsidR="008B425A" w:rsidRPr="00AF7B0A" w:rsidRDefault="00AF7B0A" w:rsidP="00AF7B0A">
      <w:pPr>
        <w:numPr>
          <w:ilvl w:val="0"/>
          <w:numId w:val="5"/>
        </w:numPr>
        <w:spacing w:after="0" w:line="240" w:lineRule="auto"/>
        <w:jc w:val="both"/>
        <w:rPr>
          <w:sz w:val="24"/>
          <w:szCs w:val="24"/>
          <w:lang w:val="ru-RU"/>
        </w:rPr>
      </w:pPr>
      <w:r w:rsidRPr="00AF7B0A">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B425A" w:rsidRPr="00AF7B0A" w:rsidRDefault="00AF7B0A" w:rsidP="00AF7B0A">
      <w:pPr>
        <w:spacing w:after="0" w:line="240" w:lineRule="auto"/>
        <w:ind w:left="120"/>
        <w:jc w:val="both"/>
        <w:rPr>
          <w:sz w:val="24"/>
          <w:szCs w:val="24"/>
        </w:rPr>
      </w:pPr>
      <w:r w:rsidRPr="00AF7B0A">
        <w:rPr>
          <w:rFonts w:ascii="Times New Roman" w:hAnsi="Times New Roman"/>
          <w:b/>
          <w:color w:val="000000"/>
          <w:sz w:val="24"/>
          <w:szCs w:val="24"/>
        </w:rPr>
        <w:t>Самоконтроль, эмоциональный интеллект:</w:t>
      </w:r>
    </w:p>
    <w:p w:rsidR="008B425A" w:rsidRPr="00AF7B0A" w:rsidRDefault="00AF7B0A" w:rsidP="00AF7B0A">
      <w:pPr>
        <w:numPr>
          <w:ilvl w:val="0"/>
          <w:numId w:val="6"/>
        </w:numPr>
        <w:spacing w:after="0" w:line="240" w:lineRule="auto"/>
        <w:jc w:val="both"/>
        <w:rPr>
          <w:sz w:val="24"/>
          <w:szCs w:val="24"/>
          <w:lang w:val="ru-RU"/>
        </w:rPr>
      </w:pPr>
      <w:r w:rsidRPr="00AF7B0A">
        <w:rPr>
          <w:rFonts w:ascii="Times New Roman" w:hAnsi="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8B425A" w:rsidRPr="00AF7B0A" w:rsidRDefault="00AF7B0A" w:rsidP="00AF7B0A">
      <w:pPr>
        <w:numPr>
          <w:ilvl w:val="0"/>
          <w:numId w:val="6"/>
        </w:numPr>
        <w:spacing w:after="0" w:line="240" w:lineRule="auto"/>
        <w:jc w:val="both"/>
        <w:rPr>
          <w:sz w:val="24"/>
          <w:szCs w:val="24"/>
          <w:lang w:val="ru-RU"/>
        </w:rPr>
      </w:pPr>
      <w:r w:rsidRPr="00AF7B0A">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B425A" w:rsidRPr="00AF7B0A" w:rsidRDefault="00AF7B0A" w:rsidP="00AF7B0A">
      <w:pPr>
        <w:numPr>
          <w:ilvl w:val="0"/>
          <w:numId w:val="6"/>
        </w:numPr>
        <w:spacing w:after="0" w:line="240" w:lineRule="auto"/>
        <w:jc w:val="both"/>
        <w:rPr>
          <w:sz w:val="24"/>
          <w:szCs w:val="24"/>
          <w:lang w:val="ru-RU"/>
        </w:rPr>
      </w:pPr>
      <w:r w:rsidRPr="00AF7B0A">
        <w:rPr>
          <w:rFonts w:ascii="Times New Roman" w:hAnsi="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B425A" w:rsidRPr="00AF7B0A" w:rsidRDefault="008B425A" w:rsidP="00AF7B0A">
      <w:pPr>
        <w:spacing w:after="0" w:line="240" w:lineRule="auto"/>
        <w:ind w:left="120"/>
        <w:jc w:val="both"/>
        <w:rPr>
          <w:sz w:val="24"/>
          <w:szCs w:val="24"/>
          <w:lang w:val="ru-RU"/>
        </w:rPr>
      </w:pPr>
    </w:p>
    <w:p w:rsidR="008B425A" w:rsidRPr="00AF7B0A" w:rsidRDefault="00AF7B0A" w:rsidP="00AF7B0A">
      <w:pPr>
        <w:spacing w:after="0" w:line="240" w:lineRule="auto"/>
        <w:ind w:left="120"/>
        <w:jc w:val="both"/>
        <w:rPr>
          <w:sz w:val="24"/>
          <w:szCs w:val="24"/>
          <w:lang w:val="ru-RU"/>
        </w:rPr>
      </w:pPr>
      <w:r w:rsidRPr="00AF7B0A">
        <w:rPr>
          <w:rFonts w:ascii="Times New Roman" w:hAnsi="Times New Roman"/>
          <w:b/>
          <w:color w:val="000000"/>
          <w:sz w:val="24"/>
          <w:szCs w:val="24"/>
          <w:lang w:val="ru-RU"/>
        </w:rPr>
        <w:t>ПРЕДМЕТНЫЕ РЕЗУЛЬТАТЫ</w:t>
      </w:r>
    </w:p>
    <w:p w:rsidR="008B425A" w:rsidRPr="00AF7B0A" w:rsidRDefault="00AF7B0A" w:rsidP="00AF7B0A">
      <w:pPr>
        <w:spacing w:after="0" w:line="240" w:lineRule="auto"/>
        <w:ind w:firstLine="600"/>
        <w:jc w:val="both"/>
        <w:rPr>
          <w:sz w:val="24"/>
          <w:szCs w:val="24"/>
          <w:lang w:val="ru-RU"/>
        </w:rPr>
      </w:pPr>
      <w:bookmarkStart w:id="5" w:name="_Toc124426249"/>
      <w:bookmarkEnd w:id="5"/>
      <w:r w:rsidRPr="00AF7B0A">
        <w:rPr>
          <w:rFonts w:ascii="Times New Roman" w:hAnsi="Times New Roman"/>
          <w:color w:val="000000"/>
          <w:sz w:val="24"/>
          <w:szCs w:val="24"/>
          <w:lang w:val="ru-RU"/>
        </w:rPr>
        <w:t xml:space="preserve">К концу обучения </w:t>
      </w:r>
      <w:r w:rsidRPr="00AF7B0A">
        <w:rPr>
          <w:rFonts w:ascii="Times New Roman" w:hAnsi="Times New Roman"/>
          <w:b/>
          <w:color w:val="000000"/>
          <w:sz w:val="24"/>
          <w:szCs w:val="24"/>
          <w:lang w:val="ru-RU"/>
        </w:rPr>
        <w:t>в 7 классе</w:t>
      </w:r>
      <w:r w:rsidRPr="00AF7B0A">
        <w:rPr>
          <w:rFonts w:ascii="Times New Roman" w:hAnsi="Times New Roman"/>
          <w:color w:val="000000"/>
          <w:sz w:val="24"/>
          <w:szCs w:val="24"/>
          <w:lang w:val="ru-RU"/>
        </w:rPr>
        <w:t xml:space="preserve"> обучающийся получит следующие предметные результаты: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Строить чертежи к геометрическим задачам.</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lastRenderedPageBreak/>
        <w:t>Пользоваться признаками равенства треугольников, использовать признаки и свойства равнобедренных треугольников при решении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Проводить логические рассуждения с использованием геометрических теорем.</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Решать задачи на клетчатой бумаге.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Проводить основные геометрические построения с помощью циркуля и линейки.</w:t>
      </w:r>
    </w:p>
    <w:p w:rsidR="00492C4C" w:rsidRDefault="00492C4C" w:rsidP="00AF7B0A">
      <w:pPr>
        <w:spacing w:after="0" w:line="240" w:lineRule="auto"/>
        <w:ind w:firstLine="600"/>
        <w:jc w:val="both"/>
        <w:rPr>
          <w:rFonts w:ascii="Times New Roman" w:hAnsi="Times New Roman"/>
          <w:color w:val="000000"/>
          <w:sz w:val="24"/>
          <w:szCs w:val="24"/>
          <w:lang w:val="ru-RU"/>
        </w:rPr>
      </w:pP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 xml:space="preserve">К концу обучения </w:t>
      </w:r>
      <w:r w:rsidRPr="00AF7B0A">
        <w:rPr>
          <w:rFonts w:ascii="Times New Roman" w:hAnsi="Times New Roman"/>
          <w:b/>
          <w:color w:val="000000"/>
          <w:sz w:val="24"/>
          <w:szCs w:val="24"/>
          <w:lang w:val="ru-RU"/>
        </w:rPr>
        <w:t>в 8 классе</w:t>
      </w:r>
      <w:r w:rsidRPr="00AF7B0A">
        <w:rPr>
          <w:rFonts w:ascii="Times New Roman" w:hAnsi="Times New Roman"/>
          <w:color w:val="000000"/>
          <w:sz w:val="24"/>
          <w:szCs w:val="24"/>
          <w:lang w:val="ru-RU"/>
        </w:rPr>
        <w:t xml:space="preserve"> обучающийся получит следующие предметные результаты: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Применять признаки подобия треугольников в решении геометрических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92C4C" w:rsidRDefault="00492C4C" w:rsidP="00AF7B0A">
      <w:pPr>
        <w:spacing w:after="0" w:line="240" w:lineRule="auto"/>
        <w:ind w:firstLine="600"/>
        <w:jc w:val="both"/>
        <w:rPr>
          <w:rFonts w:ascii="Times New Roman" w:hAnsi="Times New Roman"/>
          <w:color w:val="000000"/>
          <w:sz w:val="24"/>
          <w:szCs w:val="24"/>
          <w:lang w:val="ru-RU"/>
        </w:rPr>
      </w:pP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 xml:space="preserve">К концу обучения </w:t>
      </w:r>
      <w:r w:rsidRPr="00AF7B0A">
        <w:rPr>
          <w:rFonts w:ascii="Times New Roman" w:hAnsi="Times New Roman"/>
          <w:b/>
          <w:color w:val="000000"/>
          <w:sz w:val="24"/>
          <w:szCs w:val="24"/>
          <w:lang w:val="ru-RU"/>
        </w:rPr>
        <w:t>в 9 классе</w:t>
      </w:r>
      <w:r w:rsidRPr="00AF7B0A">
        <w:rPr>
          <w:rFonts w:ascii="Times New Roman" w:hAnsi="Times New Roman"/>
          <w:color w:val="000000"/>
          <w:sz w:val="24"/>
          <w:szCs w:val="24"/>
          <w:lang w:val="ru-RU"/>
        </w:rPr>
        <w:t xml:space="preserve"> обучающийся получит следующие предметные результаты:</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rsidR="008B425A" w:rsidRPr="00AF7B0A" w:rsidRDefault="00AF7B0A" w:rsidP="00AF7B0A">
      <w:pPr>
        <w:spacing w:after="0" w:line="240" w:lineRule="auto"/>
        <w:ind w:firstLine="600"/>
        <w:jc w:val="both"/>
        <w:rPr>
          <w:sz w:val="24"/>
          <w:szCs w:val="24"/>
          <w:lang w:val="ru-RU"/>
        </w:rPr>
      </w:pPr>
      <w:r w:rsidRPr="00AF7B0A">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B425A" w:rsidRPr="00AF7B0A" w:rsidRDefault="008B425A" w:rsidP="00AF7B0A">
      <w:pPr>
        <w:spacing w:line="240" w:lineRule="auto"/>
        <w:rPr>
          <w:sz w:val="24"/>
          <w:szCs w:val="24"/>
          <w:lang w:val="ru-RU"/>
        </w:rPr>
        <w:sectPr w:rsidR="008B425A" w:rsidRPr="00AF7B0A">
          <w:pgSz w:w="11906" w:h="16383"/>
          <w:pgMar w:top="1134" w:right="850" w:bottom="1134" w:left="1701" w:header="720" w:footer="720" w:gutter="0"/>
          <w:cols w:space="720"/>
        </w:sectPr>
      </w:pPr>
    </w:p>
    <w:p w:rsidR="008B425A" w:rsidRPr="00AF7B0A" w:rsidRDefault="00AF7B0A" w:rsidP="00492C4C">
      <w:pPr>
        <w:spacing w:after="0" w:line="240" w:lineRule="auto"/>
        <w:ind w:left="120"/>
        <w:jc w:val="center"/>
        <w:rPr>
          <w:sz w:val="24"/>
          <w:szCs w:val="24"/>
        </w:rPr>
      </w:pPr>
      <w:bookmarkStart w:id="6" w:name="block-3391515"/>
      <w:bookmarkEnd w:id="4"/>
      <w:r w:rsidRPr="00AF7B0A">
        <w:rPr>
          <w:rFonts w:ascii="Times New Roman" w:hAnsi="Times New Roman"/>
          <w:b/>
          <w:color w:val="000000"/>
          <w:sz w:val="24"/>
          <w:szCs w:val="24"/>
        </w:rPr>
        <w:lastRenderedPageBreak/>
        <w:t>ТЕМАТИЧЕСКОЕ ПЛАНИРОВАНИЕ</w:t>
      </w:r>
    </w:p>
    <w:p w:rsidR="008B425A" w:rsidRPr="00AF7B0A" w:rsidRDefault="00AF7B0A" w:rsidP="00AF7B0A">
      <w:pPr>
        <w:spacing w:after="0" w:line="240" w:lineRule="auto"/>
        <w:ind w:left="120"/>
        <w:rPr>
          <w:sz w:val="24"/>
          <w:szCs w:val="24"/>
        </w:rPr>
      </w:pPr>
      <w:r w:rsidRPr="00AF7B0A">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88"/>
        <w:gridCol w:w="1841"/>
        <w:gridCol w:w="1910"/>
        <w:gridCol w:w="3036"/>
      </w:tblGrid>
      <w:tr w:rsidR="008B425A" w:rsidRPr="00AF7B0A">
        <w:trPr>
          <w:trHeight w:val="144"/>
          <w:tblCellSpacing w:w="20" w:type="nil"/>
        </w:trPr>
        <w:tc>
          <w:tcPr>
            <w:tcW w:w="485"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 п/п </w:t>
            </w:r>
          </w:p>
          <w:p w:rsidR="008B425A" w:rsidRPr="00AF7B0A" w:rsidRDefault="008B425A" w:rsidP="00AF7B0A">
            <w:pPr>
              <w:spacing w:after="0" w:line="240" w:lineRule="auto"/>
              <w:ind w:left="135"/>
              <w:rPr>
                <w:sz w:val="24"/>
                <w:szCs w:val="24"/>
              </w:rPr>
            </w:pPr>
          </w:p>
        </w:tc>
        <w:tc>
          <w:tcPr>
            <w:tcW w:w="2640"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Наименование разделов и тем программы </w:t>
            </w:r>
          </w:p>
          <w:p w:rsidR="008B425A" w:rsidRPr="00AF7B0A" w:rsidRDefault="008B425A" w:rsidP="00AF7B0A">
            <w:pPr>
              <w:spacing w:after="0" w:line="240" w:lineRule="auto"/>
              <w:ind w:left="135"/>
              <w:rPr>
                <w:sz w:val="24"/>
                <w:szCs w:val="24"/>
              </w:rPr>
            </w:pPr>
          </w:p>
        </w:tc>
        <w:tc>
          <w:tcPr>
            <w:tcW w:w="0" w:type="auto"/>
            <w:gridSpan w:val="3"/>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Электронные (цифровые) образовательные ресурсы </w:t>
            </w:r>
          </w:p>
          <w:p w:rsidR="008B425A" w:rsidRPr="00AF7B0A" w:rsidRDefault="008B425A" w:rsidP="00AF7B0A">
            <w:pPr>
              <w:spacing w:after="0" w:line="240" w:lineRule="auto"/>
              <w:ind w:left="135"/>
              <w:rPr>
                <w:sz w:val="24"/>
                <w:szCs w:val="24"/>
              </w:rPr>
            </w:pPr>
          </w:p>
        </w:tc>
      </w:tr>
      <w:tr w:rsidR="008B425A" w:rsidRPr="00AF7B0A">
        <w:trPr>
          <w:trHeight w:val="144"/>
          <w:tblCellSpacing w:w="20" w:type="nil"/>
        </w:trPr>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1017"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Всего </w:t>
            </w:r>
          </w:p>
          <w:p w:rsidR="008B425A" w:rsidRPr="00AF7B0A" w:rsidRDefault="008B425A" w:rsidP="00AF7B0A">
            <w:pPr>
              <w:spacing w:after="0" w:line="240" w:lineRule="auto"/>
              <w:ind w:left="135"/>
              <w:rPr>
                <w:sz w:val="24"/>
                <w:szCs w:val="24"/>
              </w:rPr>
            </w:pPr>
          </w:p>
        </w:tc>
        <w:tc>
          <w:tcPr>
            <w:tcW w:w="1745"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Контрольные работы </w:t>
            </w:r>
          </w:p>
          <w:p w:rsidR="008B425A" w:rsidRPr="00AF7B0A" w:rsidRDefault="008B425A" w:rsidP="00AF7B0A">
            <w:pPr>
              <w:spacing w:after="0" w:line="240" w:lineRule="auto"/>
              <w:ind w:left="135"/>
              <w:rPr>
                <w:sz w:val="24"/>
                <w:szCs w:val="24"/>
              </w:rPr>
            </w:pPr>
          </w:p>
        </w:tc>
        <w:tc>
          <w:tcPr>
            <w:tcW w:w="1829"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Практические работы </w:t>
            </w:r>
          </w:p>
          <w:p w:rsidR="008B425A" w:rsidRPr="00AF7B0A" w:rsidRDefault="008B425A" w:rsidP="00AF7B0A">
            <w:pPr>
              <w:spacing w:after="0" w:line="240" w:lineRule="auto"/>
              <w:ind w:left="135"/>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r>
      <w:tr w:rsidR="008B425A" w:rsidRPr="004113D6">
        <w:trPr>
          <w:trHeight w:val="144"/>
          <w:tblCellSpacing w:w="20" w:type="nil"/>
        </w:trPr>
        <w:tc>
          <w:tcPr>
            <w:tcW w:w="485"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1</w:t>
            </w:r>
          </w:p>
        </w:tc>
        <w:tc>
          <w:tcPr>
            <w:tcW w:w="264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lang w:val="ru-RU"/>
              </w:rPr>
              <w:t xml:space="preserve">Простейшие геометрические фигуры и их свойства. </w:t>
            </w:r>
            <w:r w:rsidRPr="00AF7B0A">
              <w:rPr>
                <w:rFonts w:ascii="Times New Roman" w:hAnsi="Times New Roman"/>
                <w:color w:val="000000"/>
                <w:sz w:val="24"/>
                <w:szCs w:val="24"/>
              </w:rPr>
              <w:t>Измерение геометрических величин</w:t>
            </w:r>
          </w:p>
        </w:tc>
        <w:tc>
          <w:tcPr>
            <w:tcW w:w="1017"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14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9">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415</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2</w:t>
              </w:r>
              <w:r w:rsidRPr="00AF7B0A">
                <w:rPr>
                  <w:rFonts w:ascii="Times New Roman" w:hAnsi="Times New Roman"/>
                  <w:color w:val="0000FF"/>
                  <w:sz w:val="24"/>
                  <w:szCs w:val="24"/>
                  <w:u w:val="single"/>
                </w:rPr>
                <w:t>e</w:t>
              </w:r>
            </w:hyperlink>
          </w:p>
        </w:tc>
      </w:tr>
      <w:tr w:rsidR="008B425A" w:rsidRPr="004113D6">
        <w:trPr>
          <w:trHeight w:val="144"/>
          <w:tblCellSpacing w:w="20" w:type="nil"/>
        </w:trPr>
        <w:tc>
          <w:tcPr>
            <w:tcW w:w="485"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2</w:t>
            </w:r>
          </w:p>
        </w:tc>
        <w:tc>
          <w:tcPr>
            <w:tcW w:w="264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Треугольники</w:t>
            </w:r>
          </w:p>
        </w:tc>
        <w:tc>
          <w:tcPr>
            <w:tcW w:w="1017"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22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0">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415</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2</w:t>
              </w:r>
              <w:r w:rsidRPr="00AF7B0A">
                <w:rPr>
                  <w:rFonts w:ascii="Times New Roman" w:hAnsi="Times New Roman"/>
                  <w:color w:val="0000FF"/>
                  <w:sz w:val="24"/>
                  <w:szCs w:val="24"/>
                  <w:u w:val="single"/>
                </w:rPr>
                <w:t>e</w:t>
              </w:r>
            </w:hyperlink>
          </w:p>
        </w:tc>
      </w:tr>
      <w:tr w:rsidR="008B425A" w:rsidRPr="004113D6">
        <w:trPr>
          <w:trHeight w:val="144"/>
          <w:tblCellSpacing w:w="20" w:type="nil"/>
        </w:trPr>
        <w:tc>
          <w:tcPr>
            <w:tcW w:w="485"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3</w:t>
            </w:r>
          </w:p>
        </w:tc>
        <w:tc>
          <w:tcPr>
            <w:tcW w:w="2640"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14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1">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415</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2</w:t>
              </w:r>
              <w:r w:rsidRPr="00AF7B0A">
                <w:rPr>
                  <w:rFonts w:ascii="Times New Roman" w:hAnsi="Times New Roman"/>
                  <w:color w:val="0000FF"/>
                  <w:sz w:val="24"/>
                  <w:szCs w:val="24"/>
                  <w:u w:val="single"/>
                </w:rPr>
                <w:t>e</w:t>
              </w:r>
            </w:hyperlink>
          </w:p>
        </w:tc>
      </w:tr>
      <w:tr w:rsidR="008B425A" w:rsidRPr="004113D6">
        <w:trPr>
          <w:trHeight w:val="144"/>
          <w:tblCellSpacing w:w="20" w:type="nil"/>
        </w:trPr>
        <w:tc>
          <w:tcPr>
            <w:tcW w:w="485"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4</w:t>
            </w:r>
          </w:p>
        </w:tc>
        <w:tc>
          <w:tcPr>
            <w:tcW w:w="2640"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14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2">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415</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2</w:t>
              </w:r>
              <w:r w:rsidRPr="00AF7B0A">
                <w:rPr>
                  <w:rFonts w:ascii="Times New Roman" w:hAnsi="Times New Roman"/>
                  <w:color w:val="0000FF"/>
                  <w:sz w:val="24"/>
                  <w:szCs w:val="24"/>
                  <w:u w:val="single"/>
                </w:rPr>
                <w:t>e</w:t>
              </w:r>
            </w:hyperlink>
          </w:p>
        </w:tc>
      </w:tr>
      <w:tr w:rsidR="008B425A" w:rsidRPr="004113D6">
        <w:trPr>
          <w:trHeight w:val="144"/>
          <w:tblCellSpacing w:w="20" w:type="nil"/>
        </w:trPr>
        <w:tc>
          <w:tcPr>
            <w:tcW w:w="485"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5</w:t>
            </w:r>
          </w:p>
        </w:tc>
        <w:tc>
          <w:tcPr>
            <w:tcW w:w="264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Повторение, обобщение знаний</w:t>
            </w:r>
          </w:p>
        </w:tc>
        <w:tc>
          <w:tcPr>
            <w:tcW w:w="1017"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4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3">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415</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2</w:t>
              </w:r>
              <w:r w:rsidRPr="00AF7B0A">
                <w:rPr>
                  <w:rFonts w:ascii="Times New Roman" w:hAnsi="Times New Roman"/>
                  <w:color w:val="0000FF"/>
                  <w:sz w:val="24"/>
                  <w:szCs w:val="24"/>
                  <w:u w:val="single"/>
                </w:rPr>
                <w:t>e</w:t>
              </w:r>
            </w:hyperlink>
          </w:p>
        </w:tc>
      </w:tr>
      <w:tr w:rsidR="008B425A" w:rsidRPr="00AF7B0A">
        <w:trPr>
          <w:trHeight w:val="144"/>
          <w:tblCellSpacing w:w="20" w:type="nil"/>
        </w:trPr>
        <w:tc>
          <w:tcPr>
            <w:tcW w:w="0" w:type="auto"/>
            <w:gridSpan w:val="2"/>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68 </w:t>
            </w:r>
          </w:p>
        </w:tc>
        <w:tc>
          <w:tcPr>
            <w:tcW w:w="174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4 </w:t>
            </w:r>
          </w:p>
        </w:tc>
        <w:tc>
          <w:tcPr>
            <w:tcW w:w="1829"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57" w:type="dxa"/>
            <w:tcMar>
              <w:top w:w="50" w:type="dxa"/>
              <w:left w:w="100" w:type="dxa"/>
            </w:tcMar>
            <w:vAlign w:val="center"/>
          </w:tcPr>
          <w:p w:rsidR="008B425A" w:rsidRPr="00AF7B0A" w:rsidRDefault="008B425A" w:rsidP="00AF7B0A">
            <w:pPr>
              <w:spacing w:line="240" w:lineRule="auto"/>
              <w:rPr>
                <w:sz w:val="24"/>
                <w:szCs w:val="24"/>
              </w:rPr>
            </w:pPr>
          </w:p>
        </w:tc>
      </w:tr>
    </w:tbl>
    <w:p w:rsidR="008B425A" w:rsidRPr="00AF7B0A" w:rsidRDefault="008B425A" w:rsidP="00AF7B0A">
      <w:pPr>
        <w:spacing w:line="240" w:lineRule="auto"/>
        <w:rPr>
          <w:sz w:val="24"/>
          <w:szCs w:val="24"/>
        </w:rPr>
        <w:sectPr w:rsidR="008B425A" w:rsidRPr="00AF7B0A">
          <w:pgSz w:w="16383" w:h="11906" w:orient="landscape"/>
          <w:pgMar w:top="1134" w:right="850" w:bottom="1134" w:left="1701" w:header="720" w:footer="720" w:gutter="0"/>
          <w:cols w:space="720"/>
        </w:sectPr>
      </w:pPr>
    </w:p>
    <w:p w:rsidR="008B425A" w:rsidRPr="00AF7B0A" w:rsidRDefault="00AF7B0A" w:rsidP="00AF7B0A">
      <w:pPr>
        <w:spacing w:after="0" w:line="240" w:lineRule="auto"/>
        <w:ind w:left="120"/>
        <w:rPr>
          <w:sz w:val="24"/>
          <w:szCs w:val="24"/>
        </w:rPr>
      </w:pPr>
      <w:r w:rsidRPr="00AF7B0A">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7"/>
        <w:gridCol w:w="1530"/>
        <w:gridCol w:w="1841"/>
        <w:gridCol w:w="1910"/>
        <w:gridCol w:w="3050"/>
      </w:tblGrid>
      <w:tr w:rsidR="008B425A" w:rsidRPr="00AF7B0A">
        <w:trPr>
          <w:trHeight w:val="144"/>
          <w:tblCellSpacing w:w="20" w:type="nil"/>
        </w:trPr>
        <w:tc>
          <w:tcPr>
            <w:tcW w:w="461"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 п/п </w:t>
            </w:r>
          </w:p>
          <w:p w:rsidR="008B425A" w:rsidRPr="00AF7B0A" w:rsidRDefault="008B425A" w:rsidP="00AF7B0A">
            <w:pPr>
              <w:spacing w:after="0" w:line="240" w:lineRule="auto"/>
              <w:ind w:left="135"/>
              <w:rPr>
                <w:sz w:val="24"/>
                <w:szCs w:val="24"/>
              </w:rPr>
            </w:pPr>
          </w:p>
        </w:tc>
        <w:tc>
          <w:tcPr>
            <w:tcW w:w="3080"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Наименование разделов и тем программы </w:t>
            </w:r>
          </w:p>
          <w:p w:rsidR="008B425A" w:rsidRPr="00AF7B0A" w:rsidRDefault="008B425A" w:rsidP="00AF7B0A">
            <w:pPr>
              <w:spacing w:after="0" w:line="240" w:lineRule="auto"/>
              <w:ind w:left="135"/>
              <w:rPr>
                <w:sz w:val="24"/>
                <w:szCs w:val="24"/>
              </w:rPr>
            </w:pPr>
          </w:p>
        </w:tc>
        <w:tc>
          <w:tcPr>
            <w:tcW w:w="0" w:type="auto"/>
            <w:gridSpan w:val="3"/>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b/>
                <w:color w:val="000000"/>
                <w:sz w:val="24"/>
                <w:szCs w:val="24"/>
              </w:rPr>
              <w:t>Количество часов</w:t>
            </w:r>
          </w:p>
        </w:tc>
        <w:tc>
          <w:tcPr>
            <w:tcW w:w="2639"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Электронные (цифровые) образовательные ресурсы </w:t>
            </w:r>
          </w:p>
          <w:p w:rsidR="008B425A" w:rsidRPr="00AF7B0A" w:rsidRDefault="008B425A" w:rsidP="00AF7B0A">
            <w:pPr>
              <w:spacing w:after="0" w:line="240" w:lineRule="auto"/>
              <w:ind w:left="135"/>
              <w:rPr>
                <w:sz w:val="24"/>
                <w:szCs w:val="24"/>
              </w:rPr>
            </w:pPr>
          </w:p>
        </w:tc>
      </w:tr>
      <w:tr w:rsidR="008B425A" w:rsidRPr="00AF7B0A">
        <w:trPr>
          <w:trHeight w:val="144"/>
          <w:tblCellSpacing w:w="20" w:type="nil"/>
        </w:trPr>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974"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Всего </w:t>
            </w:r>
          </w:p>
          <w:p w:rsidR="008B425A" w:rsidRPr="00AF7B0A" w:rsidRDefault="008B425A" w:rsidP="00AF7B0A">
            <w:pPr>
              <w:spacing w:after="0" w:line="240" w:lineRule="auto"/>
              <w:ind w:left="135"/>
              <w:rPr>
                <w:sz w:val="24"/>
                <w:szCs w:val="24"/>
              </w:rPr>
            </w:pPr>
          </w:p>
        </w:tc>
        <w:tc>
          <w:tcPr>
            <w:tcW w:w="1696"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Контрольные работы </w:t>
            </w:r>
          </w:p>
          <w:p w:rsidR="008B425A" w:rsidRPr="00AF7B0A" w:rsidRDefault="008B425A" w:rsidP="00AF7B0A">
            <w:pPr>
              <w:spacing w:after="0" w:line="240" w:lineRule="auto"/>
              <w:ind w:left="135"/>
              <w:rPr>
                <w:sz w:val="24"/>
                <w:szCs w:val="24"/>
              </w:rPr>
            </w:pPr>
          </w:p>
        </w:tc>
        <w:tc>
          <w:tcPr>
            <w:tcW w:w="1783"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Практические работы </w:t>
            </w:r>
          </w:p>
          <w:p w:rsidR="008B425A" w:rsidRPr="00AF7B0A" w:rsidRDefault="008B425A" w:rsidP="00AF7B0A">
            <w:pPr>
              <w:spacing w:after="0" w:line="240" w:lineRule="auto"/>
              <w:ind w:left="135"/>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1</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Четырёхугольники</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12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4">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2</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15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5">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3</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lang w:val="ru-RU"/>
              </w:rPr>
              <w:t xml:space="preserve">Площадь. Нахождение площадей треугольников и многоугольных фигур. </w:t>
            </w:r>
            <w:r w:rsidRPr="00AF7B0A">
              <w:rPr>
                <w:rFonts w:ascii="Times New Roman" w:hAnsi="Times New Roman"/>
                <w:color w:val="000000"/>
                <w:sz w:val="24"/>
                <w:szCs w:val="24"/>
              </w:rPr>
              <w:t>Площади подобных фигур</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14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6">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4</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10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7">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5</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13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8">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4113D6">
        <w:trPr>
          <w:trHeight w:val="144"/>
          <w:tblCellSpacing w:w="20" w:type="nil"/>
        </w:trPr>
        <w:tc>
          <w:tcPr>
            <w:tcW w:w="461"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6</w:t>
            </w:r>
          </w:p>
        </w:tc>
        <w:tc>
          <w:tcPr>
            <w:tcW w:w="308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Повторение, обобщение знаний</w:t>
            </w:r>
          </w:p>
        </w:tc>
        <w:tc>
          <w:tcPr>
            <w:tcW w:w="974"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4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19">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417</w:t>
              </w:r>
              <w:r w:rsidRPr="00AF7B0A">
                <w:rPr>
                  <w:rFonts w:ascii="Times New Roman" w:hAnsi="Times New Roman"/>
                  <w:color w:val="0000FF"/>
                  <w:sz w:val="24"/>
                  <w:szCs w:val="24"/>
                  <w:u w:val="single"/>
                </w:rPr>
                <w:t>e</w:t>
              </w:r>
              <w:r w:rsidRPr="00AF7B0A">
                <w:rPr>
                  <w:rFonts w:ascii="Times New Roman" w:hAnsi="Times New Roman"/>
                  <w:color w:val="0000FF"/>
                  <w:sz w:val="24"/>
                  <w:szCs w:val="24"/>
                  <w:u w:val="single"/>
                  <w:lang w:val="ru-RU"/>
                </w:rPr>
                <w:t>18</w:t>
              </w:r>
            </w:hyperlink>
          </w:p>
        </w:tc>
      </w:tr>
      <w:tr w:rsidR="008B425A" w:rsidRPr="00AF7B0A">
        <w:trPr>
          <w:trHeight w:val="144"/>
          <w:tblCellSpacing w:w="20" w:type="nil"/>
        </w:trPr>
        <w:tc>
          <w:tcPr>
            <w:tcW w:w="0" w:type="auto"/>
            <w:gridSpan w:val="2"/>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68 </w:t>
            </w:r>
          </w:p>
        </w:tc>
        <w:tc>
          <w:tcPr>
            <w:tcW w:w="169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6 </w:t>
            </w:r>
          </w:p>
        </w:tc>
        <w:tc>
          <w:tcPr>
            <w:tcW w:w="1783"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639" w:type="dxa"/>
            <w:tcMar>
              <w:top w:w="50" w:type="dxa"/>
              <w:left w:w="100" w:type="dxa"/>
            </w:tcMar>
            <w:vAlign w:val="center"/>
          </w:tcPr>
          <w:p w:rsidR="008B425A" w:rsidRPr="00AF7B0A" w:rsidRDefault="008B425A" w:rsidP="00AF7B0A">
            <w:pPr>
              <w:spacing w:line="240" w:lineRule="auto"/>
              <w:rPr>
                <w:sz w:val="24"/>
                <w:szCs w:val="24"/>
              </w:rPr>
            </w:pPr>
          </w:p>
        </w:tc>
      </w:tr>
    </w:tbl>
    <w:p w:rsidR="008B425A" w:rsidRPr="00AF7B0A" w:rsidRDefault="008B425A" w:rsidP="00AF7B0A">
      <w:pPr>
        <w:spacing w:line="240" w:lineRule="auto"/>
        <w:rPr>
          <w:sz w:val="24"/>
          <w:szCs w:val="24"/>
        </w:rPr>
        <w:sectPr w:rsidR="008B425A" w:rsidRPr="00AF7B0A">
          <w:pgSz w:w="16383" w:h="11906" w:orient="landscape"/>
          <w:pgMar w:top="1134" w:right="850" w:bottom="1134" w:left="1701" w:header="720" w:footer="720" w:gutter="0"/>
          <w:cols w:space="720"/>
        </w:sectPr>
      </w:pPr>
    </w:p>
    <w:p w:rsidR="008B425A" w:rsidRPr="00AF7B0A" w:rsidRDefault="00AF7B0A" w:rsidP="00AF7B0A">
      <w:pPr>
        <w:spacing w:after="0" w:line="240" w:lineRule="auto"/>
        <w:ind w:left="120"/>
        <w:rPr>
          <w:sz w:val="24"/>
          <w:szCs w:val="24"/>
        </w:rPr>
      </w:pPr>
      <w:r w:rsidRPr="00AF7B0A">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532"/>
        <w:gridCol w:w="1577"/>
        <w:gridCol w:w="1841"/>
        <w:gridCol w:w="1910"/>
        <w:gridCol w:w="3036"/>
      </w:tblGrid>
      <w:tr w:rsidR="008B425A" w:rsidRPr="00AF7B0A">
        <w:trPr>
          <w:trHeight w:val="144"/>
          <w:tblCellSpacing w:w="20" w:type="nil"/>
        </w:trPr>
        <w:tc>
          <w:tcPr>
            <w:tcW w:w="480"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 п/п </w:t>
            </w:r>
          </w:p>
          <w:p w:rsidR="008B425A" w:rsidRPr="00AF7B0A" w:rsidRDefault="008B425A" w:rsidP="00AF7B0A">
            <w:pPr>
              <w:spacing w:after="0" w:line="240" w:lineRule="auto"/>
              <w:ind w:left="135"/>
              <w:rPr>
                <w:sz w:val="24"/>
                <w:szCs w:val="24"/>
              </w:rPr>
            </w:pPr>
          </w:p>
        </w:tc>
        <w:tc>
          <w:tcPr>
            <w:tcW w:w="2728"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Наименование разделов и тем программы </w:t>
            </w:r>
          </w:p>
          <w:p w:rsidR="008B425A" w:rsidRPr="00AF7B0A" w:rsidRDefault="008B425A" w:rsidP="00AF7B0A">
            <w:pPr>
              <w:spacing w:after="0" w:line="240" w:lineRule="auto"/>
              <w:ind w:left="135"/>
              <w:rPr>
                <w:sz w:val="24"/>
                <w:szCs w:val="24"/>
              </w:rPr>
            </w:pPr>
          </w:p>
        </w:tc>
        <w:tc>
          <w:tcPr>
            <w:tcW w:w="0" w:type="auto"/>
            <w:gridSpan w:val="3"/>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b/>
                <w:color w:val="000000"/>
                <w:sz w:val="24"/>
                <w:szCs w:val="24"/>
              </w:rPr>
              <w:t>Количество часов</w:t>
            </w:r>
          </w:p>
        </w:tc>
        <w:tc>
          <w:tcPr>
            <w:tcW w:w="2734" w:type="dxa"/>
            <w:vMerge w:val="restart"/>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Электронные (цифровые) образовательные ресурсы </w:t>
            </w:r>
          </w:p>
          <w:p w:rsidR="008B425A" w:rsidRPr="00AF7B0A" w:rsidRDefault="008B425A" w:rsidP="00AF7B0A">
            <w:pPr>
              <w:spacing w:after="0" w:line="240" w:lineRule="auto"/>
              <w:ind w:left="135"/>
              <w:rPr>
                <w:sz w:val="24"/>
                <w:szCs w:val="24"/>
              </w:rPr>
            </w:pPr>
          </w:p>
        </w:tc>
      </w:tr>
      <w:tr w:rsidR="008B425A" w:rsidRPr="00AF7B0A">
        <w:trPr>
          <w:trHeight w:val="144"/>
          <w:tblCellSpacing w:w="20" w:type="nil"/>
        </w:trPr>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c>
          <w:tcPr>
            <w:tcW w:w="100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Всего </w:t>
            </w:r>
          </w:p>
          <w:p w:rsidR="008B425A" w:rsidRPr="00AF7B0A" w:rsidRDefault="008B425A" w:rsidP="00AF7B0A">
            <w:pPr>
              <w:spacing w:after="0" w:line="240" w:lineRule="auto"/>
              <w:ind w:left="135"/>
              <w:rPr>
                <w:sz w:val="24"/>
                <w:szCs w:val="24"/>
              </w:rPr>
            </w:pPr>
          </w:p>
        </w:tc>
        <w:tc>
          <w:tcPr>
            <w:tcW w:w="1736"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Контрольные работы </w:t>
            </w:r>
          </w:p>
          <w:p w:rsidR="008B425A" w:rsidRPr="00AF7B0A" w:rsidRDefault="008B425A" w:rsidP="00AF7B0A">
            <w:pPr>
              <w:spacing w:after="0" w:line="240" w:lineRule="auto"/>
              <w:ind w:left="135"/>
              <w:rPr>
                <w:sz w:val="24"/>
                <w:szCs w:val="24"/>
              </w:rPr>
            </w:pPr>
          </w:p>
        </w:tc>
        <w:tc>
          <w:tcPr>
            <w:tcW w:w="1820"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b/>
                <w:color w:val="000000"/>
                <w:sz w:val="24"/>
                <w:szCs w:val="24"/>
              </w:rPr>
              <w:t xml:space="preserve">Практические работы </w:t>
            </w:r>
          </w:p>
          <w:p w:rsidR="008B425A" w:rsidRPr="00AF7B0A" w:rsidRDefault="008B425A" w:rsidP="00AF7B0A">
            <w:pPr>
              <w:spacing w:after="0" w:line="240" w:lineRule="auto"/>
              <w:ind w:left="135"/>
              <w:rPr>
                <w:sz w:val="24"/>
                <w:szCs w:val="24"/>
              </w:rPr>
            </w:pPr>
          </w:p>
        </w:tc>
        <w:tc>
          <w:tcPr>
            <w:tcW w:w="0" w:type="auto"/>
            <w:vMerge/>
            <w:tcBorders>
              <w:top w:val="nil"/>
            </w:tcBorders>
            <w:tcMar>
              <w:top w:w="50" w:type="dxa"/>
              <w:left w:w="100" w:type="dxa"/>
            </w:tcMar>
          </w:tcPr>
          <w:p w:rsidR="008B425A" w:rsidRPr="00AF7B0A" w:rsidRDefault="008B425A" w:rsidP="00AF7B0A">
            <w:pPr>
              <w:spacing w:line="240" w:lineRule="auto"/>
              <w:rPr>
                <w:sz w:val="24"/>
                <w:szCs w:val="24"/>
              </w:rPr>
            </w:pPr>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1</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lang w:val="ru-RU"/>
              </w:rPr>
              <w:t xml:space="preserve">Тригонометрия. Теоремы косинусов и синусов. </w:t>
            </w:r>
            <w:r w:rsidRPr="00AF7B0A">
              <w:rPr>
                <w:rFonts w:ascii="Times New Roman" w:hAnsi="Times New Roman"/>
                <w:color w:val="000000"/>
                <w:sz w:val="24"/>
                <w:szCs w:val="24"/>
              </w:rPr>
              <w:t>Решение треугольников</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16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0">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2</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10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1">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3</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Векторы</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12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2">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4</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9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1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3">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5</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lang w:val="ru-RU"/>
              </w:rPr>
              <w:t xml:space="preserve">Правильные многоугольники. Длина окружности и площадь круга. </w:t>
            </w:r>
            <w:r w:rsidRPr="00AF7B0A">
              <w:rPr>
                <w:rFonts w:ascii="Times New Roman" w:hAnsi="Times New Roman"/>
                <w:color w:val="000000"/>
                <w:sz w:val="24"/>
                <w:szCs w:val="24"/>
              </w:rPr>
              <w:t>Вычисление площадей</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8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4">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6</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Движения плоскости</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6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5">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4113D6">
        <w:trPr>
          <w:trHeight w:val="144"/>
          <w:tblCellSpacing w:w="20" w:type="nil"/>
        </w:trPr>
        <w:tc>
          <w:tcPr>
            <w:tcW w:w="480" w:type="dxa"/>
            <w:tcMar>
              <w:top w:w="50" w:type="dxa"/>
              <w:left w:w="100" w:type="dxa"/>
            </w:tcMar>
            <w:vAlign w:val="center"/>
          </w:tcPr>
          <w:p w:rsidR="008B425A" w:rsidRPr="00AF7B0A" w:rsidRDefault="00AF7B0A" w:rsidP="00AF7B0A">
            <w:pPr>
              <w:spacing w:after="0" w:line="240" w:lineRule="auto"/>
              <w:rPr>
                <w:sz w:val="24"/>
                <w:szCs w:val="24"/>
              </w:rPr>
            </w:pPr>
            <w:r w:rsidRPr="00AF7B0A">
              <w:rPr>
                <w:rFonts w:ascii="Times New Roman" w:hAnsi="Times New Roman"/>
                <w:color w:val="000000"/>
                <w:sz w:val="24"/>
                <w:szCs w:val="24"/>
              </w:rPr>
              <w:t>7</w:t>
            </w:r>
          </w:p>
        </w:tc>
        <w:tc>
          <w:tcPr>
            <w:tcW w:w="2728" w:type="dxa"/>
            <w:tcMar>
              <w:top w:w="50" w:type="dxa"/>
              <w:left w:w="100" w:type="dxa"/>
            </w:tcMar>
            <w:vAlign w:val="center"/>
          </w:tcPr>
          <w:p w:rsidR="008B425A" w:rsidRPr="00AF7B0A" w:rsidRDefault="00AF7B0A" w:rsidP="00AF7B0A">
            <w:pPr>
              <w:spacing w:after="0" w:line="240" w:lineRule="auto"/>
              <w:ind w:left="135"/>
              <w:rPr>
                <w:sz w:val="24"/>
                <w:szCs w:val="24"/>
              </w:rPr>
            </w:pPr>
            <w:r w:rsidRPr="00AF7B0A">
              <w:rPr>
                <w:rFonts w:ascii="Times New Roman" w:hAnsi="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7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2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 xml:space="preserve">Библиотека ЦОК </w:t>
            </w:r>
            <w:hyperlink r:id="rId26">
              <w:r w:rsidRPr="00AF7B0A">
                <w:rPr>
                  <w:rFonts w:ascii="Times New Roman" w:hAnsi="Times New Roman"/>
                  <w:color w:val="0000FF"/>
                  <w:sz w:val="24"/>
                  <w:szCs w:val="24"/>
                  <w:u w:val="single"/>
                </w:rPr>
                <w:t>https</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m</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edsoo</w:t>
              </w:r>
              <w:r w:rsidRPr="00AF7B0A">
                <w:rPr>
                  <w:rFonts w:ascii="Times New Roman" w:hAnsi="Times New Roman"/>
                  <w:color w:val="0000FF"/>
                  <w:sz w:val="24"/>
                  <w:szCs w:val="24"/>
                  <w:u w:val="single"/>
                  <w:lang w:val="ru-RU"/>
                </w:rPr>
                <w:t>.</w:t>
              </w:r>
              <w:r w:rsidRPr="00AF7B0A">
                <w:rPr>
                  <w:rFonts w:ascii="Times New Roman" w:hAnsi="Times New Roman"/>
                  <w:color w:val="0000FF"/>
                  <w:sz w:val="24"/>
                  <w:szCs w:val="24"/>
                  <w:u w:val="single"/>
                </w:rPr>
                <w:t>ru</w:t>
              </w:r>
              <w:r w:rsidRPr="00AF7B0A">
                <w:rPr>
                  <w:rFonts w:ascii="Times New Roman" w:hAnsi="Times New Roman"/>
                  <w:color w:val="0000FF"/>
                  <w:sz w:val="24"/>
                  <w:szCs w:val="24"/>
                  <w:u w:val="single"/>
                  <w:lang w:val="ru-RU"/>
                </w:rPr>
                <w:t>/7</w:t>
              </w:r>
              <w:r w:rsidRPr="00AF7B0A">
                <w:rPr>
                  <w:rFonts w:ascii="Times New Roman" w:hAnsi="Times New Roman"/>
                  <w:color w:val="0000FF"/>
                  <w:sz w:val="24"/>
                  <w:szCs w:val="24"/>
                  <w:u w:val="single"/>
                </w:rPr>
                <w:t>f</w:t>
              </w:r>
              <w:r w:rsidRPr="00AF7B0A">
                <w:rPr>
                  <w:rFonts w:ascii="Times New Roman" w:hAnsi="Times New Roman"/>
                  <w:color w:val="0000FF"/>
                  <w:sz w:val="24"/>
                  <w:szCs w:val="24"/>
                  <w:u w:val="single"/>
                  <w:lang w:val="ru-RU"/>
                </w:rPr>
                <w:t>41</w:t>
              </w:r>
              <w:r w:rsidRPr="00AF7B0A">
                <w:rPr>
                  <w:rFonts w:ascii="Times New Roman" w:hAnsi="Times New Roman"/>
                  <w:color w:val="0000FF"/>
                  <w:sz w:val="24"/>
                  <w:szCs w:val="24"/>
                  <w:u w:val="single"/>
                </w:rPr>
                <w:t>a</w:t>
              </w:r>
              <w:r w:rsidRPr="00AF7B0A">
                <w:rPr>
                  <w:rFonts w:ascii="Times New Roman" w:hAnsi="Times New Roman"/>
                  <w:color w:val="0000FF"/>
                  <w:sz w:val="24"/>
                  <w:szCs w:val="24"/>
                  <w:u w:val="single"/>
                  <w:lang w:val="ru-RU"/>
                </w:rPr>
                <w:t>12</w:t>
              </w:r>
              <w:r w:rsidRPr="00AF7B0A">
                <w:rPr>
                  <w:rFonts w:ascii="Times New Roman" w:hAnsi="Times New Roman"/>
                  <w:color w:val="0000FF"/>
                  <w:sz w:val="24"/>
                  <w:szCs w:val="24"/>
                  <w:u w:val="single"/>
                </w:rPr>
                <w:t>c</w:t>
              </w:r>
            </w:hyperlink>
          </w:p>
        </w:tc>
      </w:tr>
      <w:tr w:rsidR="008B425A" w:rsidRPr="00AF7B0A">
        <w:trPr>
          <w:trHeight w:val="144"/>
          <w:tblCellSpacing w:w="20" w:type="nil"/>
        </w:trPr>
        <w:tc>
          <w:tcPr>
            <w:tcW w:w="0" w:type="auto"/>
            <w:gridSpan w:val="2"/>
            <w:tcMar>
              <w:top w:w="50" w:type="dxa"/>
              <w:left w:w="100" w:type="dxa"/>
            </w:tcMar>
            <w:vAlign w:val="center"/>
          </w:tcPr>
          <w:p w:rsidR="008B425A" w:rsidRPr="00AF7B0A" w:rsidRDefault="00AF7B0A" w:rsidP="00AF7B0A">
            <w:pPr>
              <w:spacing w:after="0" w:line="240" w:lineRule="auto"/>
              <w:ind w:left="135"/>
              <w:rPr>
                <w:sz w:val="24"/>
                <w:szCs w:val="24"/>
                <w:lang w:val="ru-RU"/>
              </w:rPr>
            </w:pPr>
            <w:r w:rsidRPr="00AF7B0A">
              <w:rPr>
                <w:rFonts w:ascii="Times New Roman" w:hAnsi="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lang w:val="ru-RU"/>
              </w:rPr>
              <w:t xml:space="preserve"> </w:t>
            </w:r>
            <w:r w:rsidRPr="00AF7B0A">
              <w:rPr>
                <w:rFonts w:ascii="Times New Roman" w:hAnsi="Times New Roman"/>
                <w:color w:val="000000"/>
                <w:sz w:val="24"/>
                <w:szCs w:val="24"/>
              </w:rPr>
              <w:t xml:space="preserve">68 </w:t>
            </w:r>
          </w:p>
        </w:tc>
        <w:tc>
          <w:tcPr>
            <w:tcW w:w="1736"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6 </w:t>
            </w:r>
          </w:p>
        </w:tc>
        <w:tc>
          <w:tcPr>
            <w:tcW w:w="1820" w:type="dxa"/>
            <w:tcMar>
              <w:top w:w="50" w:type="dxa"/>
              <w:left w:w="100" w:type="dxa"/>
            </w:tcMar>
            <w:vAlign w:val="center"/>
          </w:tcPr>
          <w:p w:rsidR="008B425A" w:rsidRPr="00AF7B0A" w:rsidRDefault="00AF7B0A" w:rsidP="00AF7B0A">
            <w:pPr>
              <w:spacing w:after="0" w:line="240" w:lineRule="auto"/>
              <w:ind w:left="135"/>
              <w:jc w:val="center"/>
              <w:rPr>
                <w:sz w:val="24"/>
                <w:szCs w:val="24"/>
              </w:rPr>
            </w:pPr>
            <w:r w:rsidRPr="00AF7B0A">
              <w:rPr>
                <w:rFonts w:ascii="Times New Roman" w:hAnsi="Times New Roman"/>
                <w:color w:val="000000"/>
                <w:sz w:val="24"/>
                <w:szCs w:val="24"/>
              </w:rPr>
              <w:t xml:space="preserve"> 0 </w:t>
            </w:r>
          </w:p>
        </w:tc>
        <w:tc>
          <w:tcPr>
            <w:tcW w:w="2734" w:type="dxa"/>
            <w:tcMar>
              <w:top w:w="50" w:type="dxa"/>
              <w:left w:w="100" w:type="dxa"/>
            </w:tcMar>
            <w:vAlign w:val="center"/>
          </w:tcPr>
          <w:p w:rsidR="008B425A" w:rsidRPr="00AF7B0A" w:rsidRDefault="008B425A" w:rsidP="00AF7B0A">
            <w:pPr>
              <w:spacing w:line="240" w:lineRule="auto"/>
              <w:rPr>
                <w:sz w:val="24"/>
                <w:szCs w:val="24"/>
              </w:rPr>
            </w:pPr>
          </w:p>
        </w:tc>
      </w:tr>
    </w:tbl>
    <w:p w:rsidR="008B425A" w:rsidRPr="00AF7B0A" w:rsidRDefault="008B425A" w:rsidP="00AF7B0A">
      <w:pPr>
        <w:spacing w:line="240" w:lineRule="auto"/>
        <w:rPr>
          <w:sz w:val="24"/>
          <w:szCs w:val="24"/>
        </w:rPr>
        <w:sectPr w:rsidR="008B425A" w:rsidRPr="00AF7B0A">
          <w:pgSz w:w="16383" w:h="11906" w:orient="landscape"/>
          <w:pgMar w:top="1134" w:right="850" w:bottom="1134" w:left="1701" w:header="720" w:footer="720" w:gutter="0"/>
          <w:cols w:space="720"/>
        </w:sectPr>
      </w:pPr>
    </w:p>
    <w:bookmarkEnd w:id="6"/>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b/>
          <w:bCs/>
          <w:color w:val="333333"/>
          <w:sz w:val="24"/>
          <w:szCs w:val="24"/>
          <w:lang w:val="ru-RU" w:eastAsia="ru-RU"/>
        </w:rPr>
        <w:lastRenderedPageBreak/>
        <w:t>УЧЕБНО-МЕТОДИЧЕСКОЕ ОБЕСПЕЧЕНИЕ ОБРАЗОВАТЕЛЬНОГО ПРОЦЕССА</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b/>
          <w:bCs/>
          <w:color w:val="333333"/>
          <w:sz w:val="24"/>
          <w:szCs w:val="24"/>
          <w:lang w:val="ru-RU" w:eastAsia="ru-RU"/>
        </w:rPr>
        <w:t>ОБЯЗАТЕЛЬНЫЕ УЧЕБНЫЕ МАТЕРИАЛЫ ДЛЯ УЧЕНИКА</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Атанасян Л.С., Бутузов В.Ф. и др. Геометрия 7 – 9. Учебник для общеобразовательных учреждений. М.: Просвещение, 2018.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b/>
          <w:bCs/>
          <w:color w:val="333333"/>
          <w:sz w:val="24"/>
          <w:szCs w:val="24"/>
          <w:lang w:val="ru-RU" w:eastAsia="ru-RU"/>
        </w:rPr>
        <w:t>МЕТОДИЧЕСКИЕ МАТЕРИАЛЫ ДЛЯ УЧИТЕЛЯ</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Атанасян Л.С., Бутузов В.Ф. и др. Геометрия 7 – 9. Учебник для общеобразовательных учреждений. М.: Просвещение, 2018.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Атанасян Л.С., Бутузов В.Ф. и др. Геометрия 7 – 9 Дидактические материалы М. Просвещение,2018</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Зив Б.Г., Мейлер В.М., Баханский. А.Г. Задачи по геометрии 7-11. М.: Просвещение,2000. Зив Б.Г.. Дидактические материалы по геометрии 9 класс. М.: Просвещение, 2018.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Медяник А.И.. Контрольные и проверочные работы по геометрии 7 – 11 классы. Методическое пособие. М.: Дрофа, 2018.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 В.Ф.Бутузов. Рабочая программа к учебнику Л.С.Атанасяна. М.: Просвещение, 2018.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М.А.Иченская. Самостоятельные и контрольные работы.</w:t>
      </w:r>
      <w:r w:rsidRPr="00455FE7">
        <w:rPr>
          <w:rFonts w:ascii="Times New Roman" w:eastAsia="Times New Roman" w:hAnsi="Times New Roman" w:cs="Times New Roman"/>
          <w:b/>
          <w:bCs/>
          <w:i/>
          <w:iCs/>
          <w:color w:val="333333"/>
          <w:sz w:val="24"/>
          <w:szCs w:val="24"/>
          <w:lang w:val="ru-RU" w:eastAsia="ru-RU"/>
        </w:rPr>
        <w:t> </w:t>
      </w:r>
      <w:r w:rsidRPr="00455FE7">
        <w:rPr>
          <w:rFonts w:ascii="Times New Roman" w:eastAsia="Times New Roman" w:hAnsi="Times New Roman" w:cs="Times New Roman"/>
          <w:color w:val="333333"/>
          <w:sz w:val="24"/>
          <w:szCs w:val="24"/>
          <w:lang w:val="ru-RU" w:eastAsia="ru-RU"/>
        </w:rPr>
        <w:t>М.: Просвещение, 2018</w:t>
      </w:r>
      <w:r w:rsidRPr="00455FE7">
        <w:rPr>
          <w:rFonts w:ascii="Times New Roman" w:eastAsia="Times New Roman" w:hAnsi="Times New Roman" w:cs="Times New Roman"/>
          <w:b/>
          <w:bCs/>
          <w:i/>
          <w:iCs/>
          <w:color w:val="333333"/>
          <w:sz w:val="24"/>
          <w:szCs w:val="24"/>
          <w:lang w:val="ru-RU" w:eastAsia="ru-RU"/>
        </w:rPr>
        <w:t> .</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Технологические карты уроков геометрия 7-9 по учебнику Л.С Атанасяна, В. Ф. Бутузова, С. Б. Кадомцева, Э.Г.Поздняка, И.И. Юдиной Автор _ составитель Г.Ю. Ковтун. Волгоград: Учитель, 2015</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b/>
          <w:bCs/>
          <w:color w:val="333333"/>
          <w:sz w:val="24"/>
          <w:szCs w:val="24"/>
          <w:lang w:val="ru-RU" w:eastAsia="ru-RU"/>
        </w:rPr>
        <w:t>ЦИФРОВЫЕ ОБРАЗОВАТЕЛЬНЫЕ РЕСУРСЫ И РЕСУРСЫ СЕТИ ИНТЕРНЕТ</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Российская электронная школа. https://resh.edu.ru/</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«Учи.ру» — https://uchi.ru/</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«Яндекс. Учебник» https://education.yandex.ru/home/</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«ЯКласс» . https://www.yaklass.ru/</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Фоксфорд https://foxford.ru/about</w:t>
      </w:r>
    </w:p>
    <w:p w:rsidR="00455FE7" w:rsidRPr="00455FE7" w:rsidRDefault="00455FE7" w:rsidP="00455FE7">
      <w:pPr>
        <w:shd w:val="clear" w:color="auto" w:fill="FFFFFF"/>
        <w:spacing w:after="150" w:line="240" w:lineRule="auto"/>
        <w:rPr>
          <w:rFonts w:ascii="Times New Roman" w:eastAsia="Times New Roman" w:hAnsi="Times New Roman" w:cs="Times New Roman"/>
          <w:color w:val="333333"/>
          <w:sz w:val="24"/>
          <w:szCs w:val="24"/>
          <w:lang w:val="ru-RU" w:eastAsia="ru-RU"/>
        </w:rPr>
      </w:pPr>
      <w:r w:rsidRPr="00455FE7">
        <w:rPr>
          <w:rFonts w:ascii="Times New Roman" w:eastAsia="Times New Roman" w:hAnsi="Times New Roman" w:cs="Times New Roman"/>
          <w:color w:val="333333"/>
          <w:sz w:val="24"/>
          <w:szCs w:val="24"/>
          <w:lang w:val="ru-RU" w:eastAsia="ru-RU"/>
        </w:rPr>
        <w:t>«Сириус. Онлайн» . https://edu.sirius.online</w:t>
      </w:r>
    </w:p>
    <w:p w:rsidR="00455FE7" w:rsidRPr="00455FE7" w:rsidRDefault="00455FE7" w:rsidP="00455FE7">
      <w:pPr>
        <w:pStyle w:val="af2"/>
        <w:shd w:val="clear" w:color="auto" w:fill="FFFFFF"/>
        <w:spacing w:before="0" w:beforeAutospacing="0" w:after="150" w:afterAutospacing="0"/>
        <w:rPr>
          <w:color w:val="000000"/>
        </w:rPr>
      </w:pPr>
      <w:r w:rsidRPr="00455FE7">
        <w:rPr>
          <w:b/>
          <w:bCs/>
          <w:color w:val="000000"/>
        </w:rPr>
        <w:t>Список Интернет - ресурсов:</w:t>
      </w:r>
    </w:p>
    <w:p w:rsidR="00455FE7" w:rsidRP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http://school-collektion.edu/ru - «Единая коллекция цифровых образовательных ресурсов»</w:t>
      </w:r>
    </w:p>
    <w:p w:rsidR="00455FE7" w:rsidRP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http://fcior.edu.ru, http://eor.edu.ru «Федеральный центр информационных образовательных ресурсов»</w:t>
      </w:r>
    </w:p>
    <w:p w:rsidR="00455FE7" w:rsidRP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http://www.ed.gov.ru - Сайт Рособразования</w:t>
      </w:r>
    </w:p>
    <w:p w:rsidR="00455FE7" w:rsidRP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http://www.school.edu.ru - Российский образовательный портал</w:t>
      </w:r>
    </w:p>
    <w:p w:rsidR="00455FE7" w:rsidRP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http://www.proshkolu.ru/, - Сайт для всех учителей-предметников Бесплатный школьный портал «ПроШколу.ру - все школы России»</w:t>
      </w:r>
    </w:p>
    <w:p w:rsidR="00455FE7" w:rsidRDefault="00455FE7" w:rsidP="00455FE7">
      <w:pPr>
        <w:pStyle w:val="af2"/>
        <w:numPr>
          <w:ilvl w:val="0"/>
          <w:numId w:val="12"/>
        </w:numPr>
        <w:shd w:val="clear" w:color="auto" w:fill="FFFFFF"/>
        <w:spacing w:before="0" w:beforeAutospacing="0" w:after="150" w:afterAutospacing="0"/>
        <w:rPr>
          <w:color w:val="000000"/>
        </w:rPr>
      </w:pPr>
      <w:r w:rsidRPr="00455FE7">
        <w:rPr>
          <w:color w:val="000000"/>
        </w:rPr>
        <w:t>http://festival.1september.ru/ - Фестиваль педагогических идей «Открытый урок»</w:t>
      </w:r>
    </w:p>
    <w:p w:rsidR="00455FE7" w:rsidRPr="00455FE7" w:rsidRDefault="00455FE7" w:rsidP="00AF7B0A">
      <w:pPr>
        <w:pStyle w:val="af2"/>
        <w:numPr>
          <w:ilvl w:val="0"/>
          <w:numId w:val="12"/>
        </w:numPr>
        <w:shd w:val="clear" w:color="auto" w:fill="FFFFFF"/>
        <w:spacing w:before="0" w:beforeAutospacing="0" w:after="0" w:afterAutospacing="0"/>
        <w:ind w:left="120"/>
      </w:pPr>
      <w:r>
        <w:rPr>
          <w:color w:val="000000"/>
        </w:rPr>
        <w:t xml:space="preserve">  </w:t>
      </w:r>
      <w:r w:rsidRPr="00455FE7">
        <w:rPr>
          <w:color w:val="000000"/>
        </w:rPr>
        <w:t>http://www.metod-kopilka.ru/ - методическая копилка учителя математики</w:t>
      </w:r>
    </w:p>
    <w:sectPr w:rsidR="00455FE7" w:rsidRPr="00455FE7" w:rsidSect="00455FE7">
      <w:pgSz w:w="11907" w:h="16839" w:code="9"/>
      <w:pgMar w:top="851"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D1F" w:rsidRDefault="00274D1F" w:rsidP="00F52F81">
      <w:pPr>
        <w:spacing w:after="0" w:line="240" w:lineRule="auto"/>
      </w:pPr>
      <w:r>
        <w:separator/>
      </w:r>
    </w:p>
  </w:endnote>
  <w:endnote w:type="continuationSeparator" w:id="0">
    <w:p w:rsidR="00274D1F" w:rsidRDefault="00274D1F" w:rsidP="00F52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D1F" w:rsidRDefault="00274D1F" w:rsidP="00F52F81">
      <w:pPr>
        <w:spacing w:after="0" w:line="240" w:lineRule="auto"/>
      </w:pPr>
      <w:r>
        <w:separator/>
      </w:r>
    </w:p>
  </w:footnote>
  <w:footnote w:type="continuationSeparator" w:id="0">
    <w:p w:rsidR="00274D1F" w:rsidRDefault="00274D1F" w:rsidP="00F52F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50C2C"/>
    <w:multiLevelType w:val="multilevel"/>
    <w:tmpl w:val="349E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84DF2"/>
    <w:multiLevelType w:val="multilevel"/>
    <w:tmpl w:val="F59CF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C710F"/>
    <w:multiLevelType w:val="multilevel"/>
    <w:tmpl w:val="2950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32BF1"/>
    <w:multiLevelType w:val="multilevel"/>
    <w:tmpl w:val="0440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F57EB"/>
    <w:multiLevelType w:val="multilevel"/>
    <w:tmpl w:val="525CF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346378"/>
    <w:multiLevelType w:val="multilevel"/>
    <w:tmpl w:val="725CD6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F824DF"/>
    <w:multiLevelType w:val="multilevel"/>
    <w:tmpl w:val="861A01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5845D5"/>
    <w:multiLevelType w:val="multilevel"/>
    <w:tmpl w:val="790C2A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1A6960"/>
    <w:multiLevelType w:val="multilevel"/>
    <w:tmpl w:val="974837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56374D"/>
    <w:multiLevelType w:val="multilevel"/>
    <w:tmpl w:val="9A2AD2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A972F0"/>
    <w:multiLevelType w:val="multilevel"/>
    <w:tmpl w:val="695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884AE1"/>
    <w:multiLevelType w:val="multilevel"/>
    <w:tmpl w:val="D72AF1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6"/>
  </w:num>
  <w:num w:numId="4">
    <w:abstractNumId w:val="8"/>
  </w:num>
  <w:num w:numId="5">
    <w:abstractNumId w:val="7"/>
  </w:num>
  <w:num w:numId="6">
    <w:abstractNumId w:val="9"/>
  </w:num>
  <w:num w:numId="7">
    <w:abstractNumId w:val="1"/>
  </w:num>
  <w:num w:numId="8">
    <w:abstractNumId w:val="2"/>
  </w:num>
  <w:num w:numId="9">
    <w:abstractNumId w:val="10"/>
  </w:num>
  <w:num w:numId="10">
    <w:abstractNumId w:val="3"/>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B425A"/>
    <w:rsid w:val="000175F3"/>
    <w:rsid w:val="000E4872"/>
    <w:rsid w:val="00177F35"/>
    <w:rsid w:val="00274D1F"/>
    <w:rsid w:val="002A17F8"/>
    <w:rsid w:val="003C19E3"/>
    <w:rsid w:val="004113D6"/>
    <w:rsid w:val="00455FE7"/>
    <w:rsid w:val="00492C4C"/>
    <w:rsid w:val="007F46B8"/>
    <w:rsid w:val="00813E35"/>
    <w:rsid w:val="00855B00"/>
    <w:rsid w:val="008B425A"/>
    <w:rsid w:val="008D3246"/>
    <w:rsid w:val="00AF7B0A"/>
    <w:rsid w:val="00B9713F"/>
    <w:rsid w:val="00C17EC4"/>
    <w:rsid w:val="00DD0758"/>
    <w:rsid w:val="00F52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6DAA4A-9C25-4481-A4BD-00F0FF00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52F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2F81"/>
    <w:rPr>
      <w:rFonts w:ascii="Tahoma" w:hAnsi="Tahoma" w:cs="Tahoma"/>
      <w:sz w:val="16"/>
      <w:szCs w:val="16"/>
    </w:rPr>
  </w:style>
  <w:style w:type="paragraph" w:styleId="af0">
    <w:name w:val="footer"/>
    <w:basedOn w:val="a"/>
    <w:link w:val="af1"/>
    <w:uiPriority w:val="99"/>
    <w:unhideWhenUsed/>
    <w:rsid w:val="00F52F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52F81"/>
  </w:style>
  <w:style w:type="paragraph" w:styleId="af2">
    <w:name w:val="Normal (Web)"/>
    <w:basedOn w:val="a"/>
    <w:uiPriority w:val="99"/>
    <w:unhideWhenUsed/>
    <w:rsid w:val="00455FE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187281">
      <w:bodyDiv w:val="1"/>
      <w:marLeft w:val="0"/>
      <w:marRight w:val="0"/>
      <w:marTop w:val="0"/>
      <w:marBottom w:val="0"/>
      <w:divBdr>
        <w:top w:val="none" w:sz="0" w:space="0" w:color="auto"/>
        <w:left w:val="none" w:sz="0" w:space="0" w:color="auto"/>
        <w:bottom w:val="none" w:sz="0" w:space="0" w:color="auto"/>
        <w:right w:val="none" w:sz="0" w:space="0" w:color="auto"/>
      </w:divBdr>
    </w:div>
    <w:div w:id="1251503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26" Type="http://schemas.openxmlformats.org/officeDocument/2006/relationships/hyperlink" Target="https://m.edsoo.ru/7f41a12c" TargetMode="External"/><Relationship Id="rId3" Type="http://schemas.openxmlformats.org/officeDocument/2006/relationships/styles" Target="styles.xml"/><Relationship Id="rId21" Type="http://schemas.openxmlformats.org/officeDocument/2006/relationships/hyperlink" Target="https://m.edsoo.ru/7f41a12c" TargetMode="External"/><Relationship Id="rId7" Type="http://schemas.openxmlformats.org/officeDocument/2006/relationships/endnotes" Target="endnotes.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2" Type="http://schemas.openxmlformats.org/officeDocument/2006/relationships/numbering" Target="numbering.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theme" Target="theme/theme1.xml"/><Relationship Id="rId10" Type="http://schemas.openxmlformats.org/officeDocument/2006/relationships/hyperlink" Target="https://m.edsoo.ru/7f415e2e" TargetMode="External"/><Relationship Id="rId19" Type="http://schemas.openxmlformats.org/officeDocument/2006/relationships/hyperlink" Target="https://m.edsoo.ru/7f417e18"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CD02F-D90E-4D36-B890-C3382C80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3723</Words>
  <Characters>21227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13</cp:revision>
  <cp:lastPrinted>2023-09-25T05:56:00Z</cp:lastPrinted>
  <dcterms:created xsi:type="dcterms:W3CDTF">2023-09-13T03:14:00Z</dcterms:created>
  <dcterms:modified xsi:type="dcterms:W3CDTF">2023-10-20T07:49:00Z</dcterms:modified>
</cp:coreProperties>
</file>